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0" w:type="dxa"/>
        <w:jc w:val="left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70"/>
        <w:gridCol w:w="1991"/>
        <w:gridCol w:w="1970"/>
        <w:gridCol w:w="4048"/>
      </w:tblGrid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FEED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1-6 bags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7- 15 bags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16+ bags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FF6600"/>
                <w:sz w:val="23"/>
                <w:szCs w:val="23"/>
              </w:rPr>
              <w:t>15.5% Chicken Layer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FF6600"/>
                <w:sz w:val="23"/>
                <w:szCs w:val="23"/>
              </w:rPr>
              <w:t>18% Chicken Layer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CC33"/>
                <w:sz w:val="23"/>
                <w:szCs w:val="23"/>
              </w:rPr>
              <w:t>18% Chick Starter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20.50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FFCC00"/>
                <w:sz w:val="23"/>
                <w:szCs w:val="23"/>
              </w:rPr>
              <w:t>18% Poultry Grower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FFCC00"/>
                <w:sz w:val="23"/>
                <w:szCs w:val="23"/>
              </w:rPr>
              <w:t>16% Poultry Finisher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9900"/>
                <w:sz w:val="23"/>
                <w:szCs w:val="23"/>
              </w:rPr>
              <w:t>16.5% Hog Starter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9900"/>
                <w:sz w:val="23"/>
                <w:szCs w:val="23"/>
              </w:rPr>
              <w:t>15% Hog Finisher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b/>
                <w:bCs/>
                <w:color w:val="9933FF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9933FF"/>
                <w:sz w:val="23"/>
                <w:szCs w:val="23"/>
              </w:rPr>
              <w:t>Sunflower Supreme</w:t>
            </w:r>
          </w:p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$23.00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Supreme Horse-</w:t>
            </w:r>
          </w:p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High Fat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Intrepid 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$23.00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Basic 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$14.50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$14.50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$14.00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66FF"/>
                <w:sz w:val="23"/>
                <w:szCs w:val="23"/>
              </w:rPr>
              <w:t>15.5% Healthy Goat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0066FF"/>
                <w:sz w:val="23"/>
                <w:szCs w:val="23"/>
              </w:rPr>
              <w:t>15% Complete Goat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$22.50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$22.00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color w:val="CC9900"/>
                <w:sz w:val="23"/>
                <w:szCs w:val="23"/>
              </w:rPr>
              <w:t>15% Sheep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Whole Grain Scratch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$15.50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$15.00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Cracked Scratch Grain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Whole Corn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$11.00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$10.50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$10.00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Cracked Corn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$13.00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$12.50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$12.00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bookmarkStart w:id="0" w:name="__UnoMark__0_1143823315"/>
            <w:bookmarkEnd w:id="0"/>
            <w:r>
              <w:rPr>
                <w:b/>
                <w:bCs/>
                <w:sz w:val="23"/>
                <w:szCs w:val="23"/>
              </w:rPr>
              <w:t>Whole Oats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$11.00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Rolled Oats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$12.00</w:t>
            </w:r>
          </w:p>
        </w:tc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LibreOffice/4.4.3.2$Linux_X86_64 LibreOffice_project/40m0$Build-2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2018-04-02T15:40:59Z</dcterms:created>
  <dc:language>en-CA</dc:language>
  <cp:lastPrinted>2018-09-05T09:56:34Z</cp:lastPrinted>
  <dcterms:modified xsi:type="dcterms:W3CDTF">2019-07-17T09:07:30Z</dcterms:modified>
  <cp:revision>15</cp:revision>
</cp:coreProperties>
</file>